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1A4A9" w14:textId="72FDD845" w:rsidR="00623AC9" w:rsidRDefault="00C35C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</w:rPr>
        <w:pict w14:anchorId="344916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9pt;margin-top:-33.05pt;width:126.6pt;height:79.05pt;z-index:251659264;mso-position-horizontal-relative:text;mso-position-vertical-relative:text;mso-width-relative:page;mso-height-relative:page">
            <v:imagedata r:id="rId5" o:title="лого сказы"/>
          </v:shape>
        </w:pict>
      </w:r>
    </w:p>
    <w:p w14:paraId="77FE055A" w14:textId="7DC25919" w:rsidR="00623AC9" w:rsidRDefault="00623AC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E11436" w14:textId="0CD12679" w:rsidR="00E2705F" w:rsidRDefault="00E2705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94B48A" w14:textId="5585C743" w:rsidR="00EC11A7" w:rsidRDefault="00EC11A7" w:rsidP="005367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6125C1" w14:textId="42456732" w:rsidR="00EC11A7" w:rsidRDefault="00DE41DD" w:rsidP="00E2705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Пресс-релиз </w:t>
      </w:r>
    </w:p>
    <w:p w14:paraId="11528613" w14:textId="6447766D" w:rsidR="00543654" w:rsidRDefault="00EC11A7" w:rsidP="00EC11A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Театрализованной</w:t>
      </w:r>
      <w:r w:rsidRPr="00EC11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E270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онцертной программы «Сказы России»</w:t>
      </w:r>
    </w:p>
    <w:p w14:paraId="27478826" w14:textId="658A78E1" w:rsidR="00543654" w:rsidRDefault="005436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B9D6C0" w14:textId="7F9C1DCB" w:rsidR="00543654" w:rsidRDefault="00DE41DD" w:rsidP="00E270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10 и 11 июля 2021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Фестиваля </w:t>
      </w:r>
      <w:r w:rsidR="00623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исторических театров «Александр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Невский </w:t>
      </w:r>
      <w:r w:rsidR="00623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защитник земли Русской», состоится театрализованная концертная программа «Сказы России».</w:t>
      </w:r>
      <w:r w:rsidR="00623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32FE644" w14:textId="77777777" w:rsidR="00E2705F" w:rsidRDefault="00E2705F" w:rsidP="00E270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39298B" w14:textId="7448279A" w:rsidR="00623AC9" w:rsidRDefault="00DE41DD" w:rsidP="00E270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– </w:t>
      </w:r>
      <w:r w:rsidR="00623AC9" w:rsidRPr="00623AC9">
        <w:rPr>
          <w:rFonts w:ascii="Times New Roman" w:hAnsi="Times New Roman" w:cs="Times New Roman"/>
          <w:sz w:val="24"/>
          <w:szCs w:val="24"/>
        </w:rPr>
        <w:t xml:space="preserve">Автономное Учреждение Военно-патриотический клуб «Александр Невский </w:t>
      </w:r>
      <w:r w:rsidR="00623A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3AC9" w:rsidRPr="00623AC9">
        <w:rPr>
          <w:rFonts w:ascii="Times New Roman" w:hAnsi="Times New Roman" w:cs="Times New Roman"/>
          <w:sz w:val="24"/>
          <w:szCs w:val="24"/>
        </w:rPr>
        <w:t>и Ижорская земля»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06E13" w14:textId="38A21F3E" w:rsidR="00543654" w:rsidRDefault="00DE41DD" w:rsidP="00E270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проводится при поддержке Комитета по культуре</w:t>
      </w:r>
      <w:r w:rsidR="0062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23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E955681" w14:textId="77777777" w:rsidR="00623AC9" w:rsidRDefault="00623AC9" w:rsidP="00E270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28361" w14:textId="22708F01" w:rsidR="00543654" w:rsidRDefault="00DE41DD" w:rsidP="005C304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</w:t>
      </w:r>
      <w:r w:rsidR="00E27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посвящён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событию 1240 года – битве малой дружины Александра Невского </w:t>
      </w:r>
      <w:r w:rsidR="00623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Шведским ярлом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Биргером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устье реки Ижоры близ Невы. </w:t>
      </w:r>
      <w:r w:rsidR="007423A6" w:rsidRPr="00C35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программе «Сказы России» переплетаются фольклорные и авторские произведения, жизнь и быт с элементами </w:t>
      </w:r>
      <w:r w:rsidR="00892C6E" w:rsidRPr="00C35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традиций,</w:t>
      </w:r>
      <w:r w:rsidR="005C3045" w:rsidRPr="00C35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все это — о земле русской.</w:t>
      </w:r>
    </w:p>
    <w:p w14:paraId="70BA13F7" w14:textId="77777777" w:rsidR="00E2705F" w:rsidRDefault="00E2705F" w:rsidP="00E270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86F428" w14:textId="70FD2C2B" w:rsidR="00543654" w:rsidRDefault="00DE41DD" w:rsidP="00E270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июля в 16:00 </w:t>
      </w:r>
      <w:r w:rsidR="00BA46E0">
        <w:rPr>
          <w:rFonts w:hAnsi="Times New Roman" w:cs="Times New Roman"/>
          <w:sz w:val="24"/>
          <w:szCs w:val="24"/>
        </w:rPr>
        <w:t>пройдёт</w:t>
      </w:r>
      <w:r>
        <w:rPr>
          <w:rFonts w:ascii="Times New Roman" w:hAnsi="Times New Roman" w:cs="Times New Roman"/>
          <w:sz w:val="24"/>
          <w:szCs w:val="24"/>
        </w:rPr>
        <w:t xml:space="preserve"> торжественное открытие Фестиваля, в котором примут участие известные творческие коллективы Санкт-Петербурга, актеры театров различного жанра </w:t>
      </w:r>
      <w:r w:rsidR="00623A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 маст</w:t>
      </w:r>
      <w:r w:rsidR="009101DF">
        <w:rPr>
          <w:rFonts w:ascii="Times New Roman" w:hAnsi="Times New Roman" w:cs="Times New Roman"/>
          <w:sz w:val="24"/>
          <w:szCs w:val="24"/>
        </w:rPr>
        <w:t xml:space="preserve">ера, которые проведут обучение </w:t>
      </w:r>
      <w:r w:rsidRPr="009101DF">
        <w:rPr>
          <w:rFonts w:hAnsi="Times New Roman" w:cs="Times New Roman"/>
          <w:sz w:val="24"/>
          <w:szCs w:val="24"/>
        </w:rPr>
        <w:t>народным</w:t>
      </w:r>
      <w:r w:rsidRPr="009101DF">
        <w:rPr>
          <w:rFonts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ремеслам.</w:t>
      </w:r>
    </w:p>
    <w:p w14:paraId="61518D27" w14:textId="084D39E5" w:rsidR="00AA3CF0" w:rsidRDefault="00AA3CF0" w:rsidP="00E270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C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A3CF0">
        <w:rPr>
          <w:rFonts w:ascii="Times New Roman" w:hAnsi="Times New Roman" w:cs="Times New Roman"/>
          <w:b/>
          <w:sz w:val="24"/>
          <w:szCs w:val="24"/>
        </w:rPr>
        <w:t>«Сказания о Князе Александре»</w:t>
      </w:r>
      <w:r w:rsidRPr="00AA3CF0">
        <w:rPr>
          <w:rFonts w:ascii="Times New Roman" w:hAnsi="Times New Roman" w:cs="Times New Roman"/>
          <w:sz w:val="24"/>
          <w:szCs w:val="24"/>
        </w:rPr>
        <w:t xml:space="preserve">, в которую войдут кантата </w:t>
      </w:r>
      <w:r w:rsidR="00BA46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3CF0">
        <w:rPr>
          <w:rFonts w:ascii="Times New Roman" w:hAnsi="Times New Roman" w:cs="Times New Roman"/>
          <w:sz w:val="24"/>
          <w:szCs w:val="24"/>
        </w:rPr>
        <w:t xml:space="preserve">«Александр Невский» Сергея Прокофьева и оратория «Александр Невский» композитора </w:t>
      </w:r>
      <w:r w:rsidRPr="00AA3CF0">
        <w:rPr>
          <w:rFonts w:ascii="Times New Roman" w:hAnsi="Times New Roman" w:cs="Times New Roman"/>
          <w:b/>
          <w:sz w:val="24"/>
          <w:szCs w:val="24"/>
        </w:rPr>
        <w:t xml:space="preserve">Мурата </w:t>
      </w:r>
      <w:proofErr w:type="spellStart"/>
      <w:r w:rsidRPr="00AA3CF0">
        <w:rPr>
          <w:rFonts w:ascii="Times New Roman" w:hAnsi="Times New Roman" w:cs="Times New Roman"/>
          <w:b/>
          <w:sz w:val="24"/>
          <w:szCs w:val="24"/>
        </w:rPr>
        <w:t>Кабардокова</w:t>
      </w:r>
      <w:proofErr w:type="spellEnd"/>
      <w:r w:rsidRPr="00AA3CF0">
        <w:rPr>
          <w:rFonts w:ascii="Times New Roman" w:hAnsi="Times New Roman" w:cs="Times New Roman"/>
          <w:sz w:val="24"/>
          <w:szCs w:val="24"/>
        </w:rPr>
        <w:t xml:space="preserve">, прозвучит в исполнении </w:t>
      </w:r>
      <w:r w:rsidRPr="00AA3CF0">
        <w:rPr>
          <w:rFonts w:ascii="Times New Roman" w:hAnsi="Times New Roman" w:cs="Times New Roman"/>
          <w:b/>
          <w:sz w:val="24"/>
          <w:szCs w:val="24"/>
        </w:rPr>
        <w:t>Международного симфонического оркестра «Таврический»</w:t>
      </w:r>
      <w:r w:rsidRPr="00AA3CF0">
        <w:rPr>
          <w:rFonts w:ascii="Times New Roman" w:hAnsi="Times New Roman" w:cs="Times New Roman"/>
          <w:sz w:val="24"/>
          <w:szCs w:val="24"/>
        </w:rPr>
        <w:t xml:space="preserve"> под управлением </w:t>
      </w:r>
      <w:r w:rsidRPr="00AA3CF0">
        <w:rPr>
          <w:rFonts w:ascii="Times New Roman" w:hAnsi="Times New Roman" w:cs="Times New Roman"/>
          <w:b/>
          <w:sz w:val="24"/>
          <w:szCs w:val="24"/>
        </w:rPr>
        <w:t>Михаила Голикова</w:t>
      </w:r>
      <w:r w:rsidRPr="00AA3CF0">
        <w:rPr>
          <w:rFonts w:ascii="Times New Roman" w:hAnsi="Times New Roman" w:cs="Times New Roman"/>
          <w:sz w:val="24"/>
          <w:szCs w:val="24"/>
        </w:rPr>
        <w:t xml:space="preserve">, </w:t>
      </w:r>
      <w:r w:rsidRPr="00AA3CF0">
        <w:rPr>
          <w:rFonts w:ascii="Times New Roman" w:hAnsi="Times New Roman" w:cs="Times New Roman"/>
          <w:b/>
          <w:sz w:val="24"/>
          <w:szCs w:val="24"/>
        </w:rPr>
        <w:t>Российского Рогового Оркестра</w:t>
      </w:r>
      <w:r w:rsidRPr="00AA3CF0">
        <w:rPr>
          <w:rFonts w:ascii="Times New Roman" w:hAnsi="Times New Roman" w:cs="Times New Roman"/>
          <w:sz w:val="24"/>
          <w:szCs w:val="24"/>
        </w:rPr>
        <w:t xml:space="preserve"> (художественный руководитель </w:t>
      </w:r>
      <w:r w:rsidRPr="00AA3CF0">
        <w:rPr>
          <w:rFonts w:ascii="Times New Roman" w:hAnsi="Times New Roman" w:cs="Times New Roman"/>
          <w:b/>
          <w:sz w:val="24"/>
          <w:szCs w:val="24"/>
        </w:rPr>
        <w:t>Сергей Поляничко</w:t>
      </w:r>
      <w:r w:rsidRPr="00AA3CF0">
        <w:rPr>
          <w:rFonts w:ascii="Times New Roman" w:hAnsi="Times New Roman" w:cs="Times New Roman"/>
          <w:sz w:val="24"/>
          <w:szCs w:val="24"/>
        </w:rPr>
        <w:t xml:space="preserve">), </w:t>
      </w:r>
      <w:r w:rsidRPr="00AA3CF0">
        <w:rPr>
          <w:rFonts w:ascii="Times New Roman" w:hAnsi="Times New Roman" w:cs="Times New Roman"/>
          <w:b/>
          <w:sz w:val="24"/>
          <w:szCs w:val="24"/>
        </w:rPr>
        <w:t>Хора С</w:t>
      </w:r>
      <w:r w:rsidR="00623AC9">
        <w:rPr>
          <w:rFonts w:ascii="Times New Roman" w:hAnsi="Times New Roman" w:cs="Times New Roman"/>
          <w:b/>
          <w:sz w:val="24"/>
          <w:szCs w:val="24"/>
        </w:rPr>
        <w:t>анкт-Петербургского Государственного Университета</w:t>
      </w:r>
      <w:r w:rsidRPr="00AA3CF0">
        <w:rPr>
          <w:rFonts w:ascii="Times New Roman" w:hAnsi="Times New Roman" w:cs="Times New Roman"/>
          <w:sz w:val="24"/>
          <w:szCs w:val="24"/>
        </w:rPr>
        <w:t xml:space="preserve"> (художественный руководитель </w:t>
      </w:r>
      <w:r w:rsidRPr="00AA3CF0">
        <w:rPr>
          <w:rFonts w:ascii="Times New Roman" w:hAnsi="Times New Roman" w:cs="Times New Roman"/>
          <w:b/>
          <w:sz w:val="24"/>
          <w:szCs w:val="24"/>
        </w:rPr>
        <w:t xml:space="preserve">Эдуард </w:t>
      </w:r>
      <w:proofErr w:type="spellStart"/>
      <w:r w:rsidRPr="00AA3CF0">
        <w:rPr>
          <w:rFonts w:ascii="Times New Roman" w:hAnsi="Times New Roman" w:cs="Times New Roman"/>
          <w:b/>
          <w:sz w:val="24"/>
          <w:szCs w:val="24"/>
        </w:rPr>
        <w:t>Кротман</w:t>
      </w:r>
      <w:proofErr w:type="spellEnd"/>
      <w:r w:rsidRPr="00AA3CF0">
        <w:rPr>
          <w:rFonts w:ascii="Times New Roman" w:hAnsi="Times New Roman" w:cs="Times New Roman"/>
          <w:sz w:val="24"/>
          <w:szCs w:val="24"/>
        </w:rPr>
        <w:t xml:space="preserve">) </w:t>
      </w:r>
      <w:r w:rsidR="00623AC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A3CF0">
        <w:rPr>
          <w:rFonts w:ascii="Times New Roman" w:hAnsi="Times New Roman" w:cs="Times New Roman"/>
          <w:sz w:val="24"/>
          <w:szCs w:val="24"/>
        </w:rPr>
        <w:t xml:space="preserve">и </w:t>
      </w:r>
      <w:r w:rsidRPr="00A4592F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Академического хора имени А.И. Крылова </w:t>
      </w:r>
      <w:proofErr w:type="spellStart"/>
      <w:r w:rsidRPr="00A4592F">
        <w:rPr>
          <w:rFonts w:ascii="Times New Roman" w:hAnsi="Times New Roman" w:cs="Times New Roman"/>
          <w:b/>
          <w:bCs/>
          <w:sz w:val="24"/>
          <w:szCs w:val="24"/>
        </w:rPr>
        <w:t>СПбГТИ</w:t>
      </w:r>
      <w:proofErr w:type="spellEnd"/>
      <w:r w:rsidRPr="00A4592F">
        <w:rPr>
          <w:rFonts w:ascii="Times New Roman" w:hAnsi="Times New Roman" w:cs="Times New Roman"/>
          <w:b/>
          <w:bCs/>
          <w:sz w:val="24"/>
          <w:szCs w:val="24"/>
        </w:rPr>
        <w:t xml:space="preserve"> (ТУ)</w:t>
      </w:r>
      <w:r w:rsidRPr="00AA3CF0">
        <w:rPr>
          <w:rFonts w:ascii="Times New Roman" w:hAnsi="Times New Roman" w:cs="Times New Roman"/>
          <w:sz w:val="24"/>
          <w:szCs w:val="24"/>
        </w:rPr>
        <w:t xml:space="preserve"> (художественный руководитель </w:t>
      </w:r>
      <w:r w:rsidRPr="00AA3CF0">
        <w:rPr>
          <w:rFonts w:ascii="Times New Roman" w:hAnsi="Times New Roman" w:cs="Times New Roman"/>
          <w:b/>
          <w:sz w:val="24"/>
          <w:szCs w:val="24"/>
        </w:rPr>
        <w:t>Яна Волконская</w:t>
      </w:r>
      <w:r w:rsidRPr="00AA3CF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A28930D" w14:textId="1812F2A5" w:rsidR="00E2705F" w:rsidRPr="00623AC9" w:rsidRDefault="00DE41DD" w:rsidP="00C35CE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9101DF">
        <w:rPr>
          <w:rFonts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1DF">
        <w:rPr>
          <w:rFonts w:ascii="Times New Roman" w:hAnsi="Times New Roman" w:cs="Times New Roman"/>
          <w:b/>
          <w:sz w:val="24"/>
          <w:szCs w:val="24"/>
        </w:rPr>
        <w:t>«</w:t>
      </w:r>
      <w:r w:rsidR="00C520CE">
        <w:rPr>
          <w:rFonts w:ascii="Times New Roman" w:hAnsi="Times New Roman" w:cs="Times New Roman"/>
          <w:b/>
          <w:sz w:val="24"/>
          <w:szCs w:val="24"/>
        </w:rPr>
        <w:t>Невские ремесленные</w:t>
      </w:r>
      <w:r w:rsidRPr="009101DF">
        <w:rPr>
          <w:rFonts w:ascii="Times New Roman" w:hAnsi="Times New Roman" w:cs="Times New Roman"/>
          <w:b/>
          <w:sz w:val="24"/>
          <w:szCs w:val="24"/>
        </w:rPr>
        <w:t xml:space="preserve"> палаты»</w:t>
      </w:r>
      <w:r>
        <w:rPr>
          <w:rFonts w:ascii="Times New Roman" w:hAnsi="Times New Roman" w:cs="Times New Roman"/>
          <w:sz w:val="24"/>
          <w:szCs w:val="24"/>
        </w:rPr>
        <w:t xml:space="preserve"> проведут мастер-классы </w:t>
      </w:r>
      <w:r w:rsidR="00BA46E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по двум традиционным изделиям: </w:t>
      </w:r>
      <w:r>
        <w:rPr>
          <w:rFonts w:ascii="Times New Roman" w:hAnsi="Times New Roman" w:cs="Times New Roman"/>
          <w:b/>
          <w:sz w:val="24"/>
          <w:szCs w:val="24"/>
        </w:rPr>
        <w:t>«Поморская козуля»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«Конь Петровской эпохи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46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A46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 секретами создания </w:t>
      </w:r>
      <w:r>
        <w:rPr>
          <w:rFonts w:ascii="Times New Roman" w:hAnsi="Times New Roman" w:cs="Times New Roman"/>
          <w:b/>
          <w:sz w:val="24"/>
          <w:szCs w:val="24"/>
        </w:rPr>
        <w:t>«Куклы Ижорочки»</w:t>
      </w:r>
      <w:r>
        <w:rPr>
          <w:rFonts w:ascii="Times New Roman" w:hAnsi="Times New Roman" w:cs="Times New Roman"/>
          <w:sz w:val="24"/>
          <w:szCs w:val="24"/>
        </w:rPr>
        <w:t xml:space="preserve"> поделится мастер </w:t>
      </w:r>
      <w:r>
        <w:rPr>
          <w:rFonts w:ascii="Times New Roman" w:hAnsi="Times New Roman" w:cs="Times New Roman"/>
          <w:b/>
          <w:sz w:val="24"/>
          <w:szCs w:val="24"/>
        </w:rPr>
        <w:t>Галина Сафиулина</w:t>
      </w:r>
      <w:r>
        <w:rPr>
          <w:rFonts w:ascii="Times New Roman" w:hAnsi="Times New Roman" w:cs="Times New Roman"/>
          <w:sz w:val="24"/>
          <w:szCs w:val="24"/>
        </w:rPr>
        <w:t>. С кукольным представлением и оз</w:t>
      </w:r>
      <w:r w:rsidR="00857D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рным Петрушкой в главной роли выступит театр </w:t>
      </w:r>
      <w:r>
        <w:rPr>
          <w:rFonts w:ascii="Times New Roman" w:hAnsi="Times New Roman" w:cs="Times New Roman"/>
          <w:b/>
          <w:sz w:val="24"/>
          <w:szCs w:val="24"/>
        </w:rPr>
        <w:t>«Папьемашенники»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01DF">
        <w:rPr>
          <w:rFonts w:ascii="Times New Roman" w:hAnsi="Times New Roman" w:cs="Times New Roman"/>
          <w:sz w:val="24"/>
          <w:szCs w:val="24"/>
        </w:rPr>
        <w:t>Д</w:t>
      </w:r>
      <w:r w:rsidR="009101DF" w:rsidRPr="009101DF">
        <w:rPr>
          <w:rFonts w:ascii="Times New Roman" w:hAnsi="Times New Roman" w:cs="Times New Roman"/>
          <w:sz w:val="24"/>
          <w:szCs w:val="24"/>
        </w:rPr>
        <w:t>ополнят наш праздник</w:t>
      </w:r>
      <w:r w:rsidR="009101DF" w:rsidRPr="009101DF">
        <w:rPr>
          <w:rFonts w:hAnsi="Times New Roman" w:cs="Times New Roman"/>
          <w:sz w:val="24"/>
          <w:szCs w:val="24"/>
        </w:rPr>
        <w:t xml:space="preserve"> </w:t>
      </w:r>
      <w:r w:rsidR="00623AC9">
        <w:rPr>
          <w:rFonts w:hAnsi="Times New Roman" w:cs="Times New Roman"/>
          <w:sz w:val="24"/>
          <w:szCs w:val="24"/>
        </w:rPr>
        <w:t>Сказки</w:t>
      </w:r>
      <w:r w:rsidR="00623AC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623AC9">
        <w:rPr>
          <w:rFonts w:ascii="Times New Roman" w:hAnsi="Times New Roman" w:cs="Times New Roman"/>
          <w:b/>
          <w:sz w:val="24"/>
          <w:szCs w:val="24"/>
        </w:rPr>
        <w:t>Виринеи</w:t>
      </w:r>
      <w:proofErr w:type="spellEnd"/>
      <w:r w:rsidR="00623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1DF">
        <w:rPr>
          <w:rFonts w:ascii="Times New Roman" w:hAnsi="Times New Roman" w:cs="Times New Roman"/>
          <w:b/>
          <w:sz w:val="24"/>
          <w:szCs w:val="24"/>
        </w:rPr>
        <w:t>Сказочницы</w:t>
      </w:r>
      <w:r w:rsidRPr="00910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Гостям будет представлена Литературно-музыкальная композиция по мотивам рассказ</w:t>
      </w:r>
      <w:r w:rsidR="008E52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Бориса Александровича Алмазова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«Корабли из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C144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91">
        <w:rPr>
          <w:rFonts w:ascii="Times New Roman" w:hAnsi="Times New Roman" w:cs="Times New Roman"/>
          <w:sz w:val="24"/>
          <w:szCs w:val="24"/>
        </w:rPr>
        <w:t>музыка эпохи барокко, Петровские канты</w:t>
      </w:r>
      <w:r>
        <w:rPr>
          <w:rFonts w:ascii="Times New Roman" w:hAnsi="Times New Roman" w:cs="Times New Roman"/>
          <w:sz w:val="24"/>
          <w:szCs w:val="24"/>
        </w:rPr>
        <w:t xml:space="preserve"> и сочинени</w:t>
      </w:r>
      <w:r w:rsidR="00C1449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композиторов</w:t>
      </w:r>
      <w:r w:rsidR="00C14491">
        <w:rPr>
          <w:rFonts w:ascii="Times New Roman" w:hAnsi="Times New Roman" w:cs="Times New Roman"/>
          <w:sz w:val="24"/>
          <w:szCs w:val="24"/>
        </w:rPr>
        <w:t xml:space="preserve"> прозвучат</w:t>
      </w:r>
      <w:r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r>
        <w:rPr>
          <w:rFonts w:ascii="Times New Roman" w:hAnsi="Times New Roman" w:cs="Times New Roman"/>
          <w:b/>
          <w:sz w:val="24"/>
          <w:szCs w:val="24"/>
        </w:rPr>
        <w:t>Хора духовенства Санкт-Петербургской митрополии, Ансамбля «Кронверк-брасс» и театра «Малый Трианон»</w:t>
      </w:r>
      <w:bookmarkStart w:id="0" w:name="_GoBack"/>
      <w:bookmarkEnd w:id="0"/>
    </w:p>
    <w:p w14:paraId="2D4878C4" w14:textId="0DCB74BD" w:rsidR="00543654" w:rsidRPr="00C14491" w:rsidRDefault="00DE41DD" w:rsidP="00E2705F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июля в 16:00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гостям нашего мероприятия предстоит увидеть музыкальную интерактивную сказку </w:t>
      </w:r>
      <w:r>
        <w:rPr>
          <w:rFonts w:ascii="Times New Roman" w:hAnsi="Times New Roman" w:cs="Times New Roman"/>
          <w:b/>
          <w:sz w:val="24"/>
          <w:szCs w:val="24"/>
        </w:rPr>
        <w:t>«Приключения Федоры»</w:t>
      </w:r>
      <w:r>
        <w:rPr>
          <w:rFonts w:ascii="Times New Roman" w:hAnsi="Times New Roman" w:cs="Times New Roman"/>
          <w:sz w:val="24"/>
          <w:szCs w:val="24"/>
        </w:rPr>
        <w:t xml:space="preserve"> по мотивам произведений Корнея Чуковского в исполнении тетра </w:t>
      </w:r>
      <w:r>
        <w:rPr>
          <w:rFonts w:ascii="Times New Roman" w:hAnsi="Times New Roman" w:cs="Times New Roman"/>
          <w:b/>
          <w:sz w:val="24"/>
          <w:szCs w:val="24"/>
        </w:rPr>
        <w:t>«Легенда»</w:t>
      </w:r>
      <w:r>
        <w:rPr>
          <w:rFonts w:ascii="Times New Roman" w:hAnsi="Times New Roman" w:cs="Times New Roman"/>
          <w:sz w:val="24"/>
          <w:szCs w:val="24"/>
        </w:rPr>
        <w:t xml:space="preserve">, выбрать сторону Добра или Зла во время представления </w:t>
      </w:r>
      <w:r>
        <w:rPr>
          <w:rFonts w:ascii="Times New Roman" w:hAnsi="Times New Roman" w:cs="Times New Roman"/>
          <w:b/>
          <w:sz w:val="24"/>
          <w:szCs w:val="24"/>
        </w:rPr>
        <w:t>«Баба-Яга и Иван Царевич»</w:t>
      </w:r>
      <w:r>
        <w:rPr>
          <w:rFonts w:ascii="Times New Roman" w:hAnsi="Times New Roman" w:cs="Times New Roman"/>
          <w:sz w:val="24"/>
          <w:szCs w:val="24"/>
        </w:rPr>
        <w:t xml:space="preserve"> от театра </w:t>
      </w:r>
      <w:r w:rsidR="00C4373D">
        <w:rPr>
          <w:rFonts w:ascii="Times New Roman" w:hAnsi="Times New Roman" w:cs="Times New Roman"/>
          <w:sz w:val="24"/>
          <w:szCs w:val="24"/>
        </w:rPr>
        <w:t xml:space="preserve">полезного смеха </w:t>
      </w:r>
      <w:r>
        <w:rPr>
          <w:rFonts w:ascii="Times New Roman" w:hAnsi="Times New Roman" w:cs="Times New Roman"/>
          <w:b/>
          <w:sz w:val="24"/>
          <w:szCs w:val="24"/>
        </w:rPr>
        <w:t>«Кувы</w:t>
      </w:r>
      <w:r w:rsidR="00D1634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ком»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2137" w:rsidRPr="00A02137">
        <w:rPr>
          <w:rFonts w:ascii="Times New Roman" w:hAnsi="Times New Roman" w:cs="Times New Roman"/>
          <w:sz w:val="24"/>
          <w:szCs w:val="24"/>
        </w:rPr>
        <w:t xml:space="preserve">Для самых маленьких зрителей </w:t>
      </w:r>
      <w:r w:rsidR="005367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6523" w:rsidRPr="00FB6523">
        <w:rPr>
          <w:rFonts w:ascii="Times New Roman" w:hAnsi="Times New Roman" w:cs="Times New Roman"/>
          <w:bCs/>
          <w:sz w:val="24"/>
          <w:szCs w:val="24"/>
        </w:rPr>
        <w:t>т</w:t>
      </w:r>
      <w:r w:rsidR="00A02137" w:rsidRPr="00FB6523">
        <w:rPr>
          <w:rFonts w:ascii="Times New Roman" w:hAnsi="Times New Roman" w:cs="Times New Roman"/>
          <w:bCs/>
          <w:sz w:val="24"/>
          <w:szCs w:val="24"/>
        </w:rPr>
        <w:t>еатр</w:t>
      </w:r>
      <w:r w:rsidR="00A02137" w:rsidRPr="00A02137">
        <w:rPr>
          <w:rFonts w:ascii="Times New Roman" w:hAnsi="Times New Roman" w:cs="Times New Roman"/>
          <w:b/>
          <w:bCs/>
          <w:sz w:val="24"/>
          <w:szCs w:val="24"/>
        </w:rPr>
        <w:t xml:space="preserve"> «Поляна сказок»</w:t>
      </w:r>
      <w:r w:rsidR="00A02137" w:rsidRPr="00A02137">
        <w:rPr>
          <w:rFonts w:ascii="Times New Roman" w:hAnsi="Times New Roman" w:cs="Times New Roman"/>
          <w:sz w:val="24"/>
          <w:szCs w:val="24"/>
        </w:rPr>
        <w:t xml:space="preserve"> подготовит игровой спектакль </w:t>
      </w:r>
      <w:r w:rsidR="00A02137" w:rsidRPr="00A02137">
        <w:rPr>
          <w:rFonts w:ascii="Times New Roman" w:hAnsi="Times New Roman" w:cs="Times New Roman"/>
          <w:b/>
          <w:bCs/>
          <w:sz w:val="24"/>
          <w:szCs w:val="24"/>
        </w:rPr>
        <w:t>«Репка»</w:t>
      </w:r>
      <w:r>
        <w:rPr>
          <w:rFonts w:ascii="Times New Roman" w:hAnsi="Times New Roman" w:cs="Times New Roman"/>
          <w:sz w:val="24"/>
          <w:szCs w:val="24"/>
        </w:rPr>
        <w:t>, а достойным завершением праздника станет</w:t>
      </w:r>
      <w:r w:rsidR="00C43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шоу-программа этнической музыки в современной обработке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Прялочка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7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3674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 исполнении </w:t>
      </w:r>
      <w:r w:rsidRPr="00C14491">
        <w:rPr>
          <w:rFonts w:ascii="Times New Roman" w:hAnsi="Times New Roman" w:cs="Times New Roman"/>
          <w:b/>
          <w:sz w:val="24"/>
          <w:szCs w:val="24"/>
        </w:rPr>
        <w:t>фолк-группы «</w:t>
      </w:r>
      <w:r w:rsidR="00623AC9">
        <w:rPr>
          <w:rFonts w:ascii="Times New Roman" w:hAnsi="Times New Roman" w:cs="Times New Roman"/>
          <w:b/>
          <w:sz w:val="24"/>
          <w:szCs w:val="24"/>
          <w:lang w:val="en-US"/>
        </w:rPr>
        <w:t>USTINI</w:t>
      </w:r>
      <w:r w:rsidR="00623AC9">
        <w:rPr>
          <w:rFonts w:ascii="Times New Roman" w:hAnsi="Times New Roman" w:cs="Times New Roman"/>
          <w:b/>
          <w:sz w:val="24"/>
          <w:szCs w:val="24"/>
        </w:rPr>
        <w:t>Я</w:t>
      </w:r>
      <w:r w:rsidRPr="00C14491">
        <w:rPr>
          <w:rFonts w:ascii="Times New Roman" w:hAnsi="Times New Roman" w:cs="Times New Roman"/>
          <w:b/>
          <w:sz w:val="24"/>
          <w:szCs w:val="24"/>
        </w:rPr>
        <w:t>»</w:t>
      </w:r>
      <w:r w:rsidR="00C14491" w:rsidRPr="00C1449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14491">
        <w:rPr>
          <w:rFonts w:ascii="Times New Roman" w:hAnsi="Times New Roman" w:cs="Times New Roman"/>
          <w:b/>
          <w:sz w:val="24"/>
          <w:szCs w:val="24"/>
        </w:rPr>
        <w:t xml:space="preserve"> солистов балета Санкт-Петербургского </w:t>
      </w:r>
      <w:r w:rsidR="0053674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B6523">
        <w:rPr>
          <w:rFonts w:ascii="Times New Roman" w:hAnsi="Times New Roman" w:cs="Times New Roman"/>
          <w:b/>
          <w:sz w:val="24"/>
          <w:szCs w:val="24"/>
        </w:rPr>
        <w:t>Мюзик-Х</w:t>
      </w:r>
      <w:r w:rsidRPr="00C14491">
        <w:rPr>
          <w:rFonts w:ascii="Times New Roman" w:hAnsi="Times New Roman" w:cs="Times New Roman"/>
          <w:b/>
          <w:sz w:val="24"/>
          <w:szCs w:val="24"/>
        </w:rPr>
        <w:t xml:space="preserve">олла. </w:t>
      </w:r>
    </w:p>
    <w:p w14:paraId="3C83FA1F" w14:textId="0874AEB6" w:rsidR="0053674A" w:rsidRDefault="00DE41DD" w:rsidP="005367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Онлайн-трансляцию концертов можно будет увидеть на портале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Культура.РФ</w:t>
      </w:r>
      <w:proofErr w:type="spellEnd"/>
      <w:r>
        <w:rPr>
          <w:rFonts w:ascii="Times New Roman" w:hAnsi="Times New Roman" w:cs="Times New Roman"/>
          <w:sz w:val="24"/>
          <w:szCs w:val="24"/>
        </w:rPr>
        <w:t>» (www.culture.ru).</w:t>
      </w:r>
    </w:p>
    <w:p w14:paraId="2DBEC307" w14:textId="08C36493" w:rsidR="00543654" w:rsidRDefault="00DE41DD" w:rsidP="00E270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мероприятии на сайте </w:t>
      </w:r>
      <w:r>
        <w:rPr>
          <w:rStyle w:val="a7"/>
          <w:rFonts w:ascii="Times New Roman" w:hAnsi="Times New Roman" w:cs="Times New Roman"/>
          <w:sz w:val="24"/>
          <w:szCs w:val="24"/>
        </w:rPr>
        <w:t>https://www.neva1240.info</w:t>
      </w:r>
      <w:r>
        <w:rPr>
          <w:rFonts w:ascii="Times New Roman" w:hAnsi="Times New Roman" w:cs="Times New Roman"/>
          <w:sz w:val="24"/>
          <w:szCs w:val="24"/>
        </w:rPr>
        <w:t xml:space="preserve"> и в официальной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https://vk.com/skazyrossii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Возрастная категория 0+. </w:t>
      </w:r>
    </w:p>
    <w:sectPr w:rsidR="005436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4482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E389EC8"/>
    <w:lvl w:ilvl="0" w:tplc="EE48E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956BB60"/>
    <w:lvl w:ilvl="0" w:tplc="3A48607A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8C8A390"/>
    <w:lvl w:ilvl="0" w:tplc="EE48EC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F1A412A"/>
    <w:lvl w:ilvl="0" w:tplc="EE48E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C2B8B5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100A"/>
    <w:multiLevelType w:val="hybridMultilevel"/>
    <w:tmpl w:val="35CAD69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4"/>
    <w:rsid w:val="003869F1"/>
    <w:rsid w:val="00446C50"/>
    <w:rsid w:val="0053674A"/>
    <w:rsid w:val="00543654"/>
    <w:rsid w:val="005C3045"/>
    <w:rsid w:val="00623AC9"/>
    <w:rsid w:val="00717563"/>
    <w:rsid w:val="007423A6"/>
    <w:rsid w:val="00857DC9"/>
    <w:rsid w:val="00892C6E"/>
    <w:rsid w:val="008E524F"/>
    <w:rsid w:val="00906E35"/>
    <w:rsid w:val="009101DF"/>
    <w:rsid w:val="00A02137"/>
    <w:rsid w:val="00A4592F"/>
    <w:rsid w:val="00AA3CF0"/>
    <w:rsid w:val="00BA46E0"/>
    <w:rsid w:val="00C14491"/>
    <w:rsid w:val="00C35CEF"/>
    <w:rsid w:val="00C4373D"/>
    <w:rsid w:val="00C4445D"/>
    <w:rsid w:val="00C520CE"/>
    <w:rsid w:val="00D16345"/>
    <w:rsid w:val="00DE41DD"/>
    <w:rsid w:val="00E2705F"/>
    <w:rsid w:val="00E8281E"/>
    <w:rsid w:val="00EC11A7"/>
    <w:rsid w:val="00F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99E3CF"/>
  <w15:docId w15:val="{0A5E14B9-4C7E-4688-8E12-B947D0AF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kazyross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MONTAGER_NEW</dc:creator>
  <cp:lastModifiedBy>User</cp:lastModifiedBy>
  <cp:revision>4</cp:revision>
  <dcterms:created xsi:type="dcterms:W3CDTF">2021-06-27T10:11:00Z</dcterms:created>
  <dcterms:modified xsi:type="dcterms:W3CDTF">2021-06-28T08:30:00Z</dcterms:modified>
</cp:coreProperties>
</file>