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13" w:rsidRPr="00A41D13" w:rsidRDefault="00A41D13" w:rsidP="00A41D13">
      <w:pPr>
        <w:jc w:val="center"/>
        <w:rPr>
          <w:b/>
          <w:sz w:val="32"/>
          <w:szCs w:val="32"/>
        </w:rPr>
      </w:pPr>
      <w:r w:rsidRPr="00A41D13">
        <w:rPr>
          <w:b/>
          <w:sz w:val="32"/>
          <w:szCs w:val="32"/>
        </w:rPr>
        <w:t>Дети должны знать, что экстремизм – это преступление!</w:t>
      </w:r>
    </w:p>
    <w:p w:rsidR="00A41D13" w:rsidRDefault="00A41D13" w:rsidP="00A41D13"/>
    <w:p w:rsidR="00A41D13" w:rsidRDefault="00A41D13" w:rsidP="00A41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D13">
        <w:rPr>
          <w:rFonts w:ascii="Times New Roman" w:hAnsi="Times New Roman" w:cs="Times New Roman"/>
          <w:sz w:val="24"/>
          <w:szCs w:val="24"/>
        </w:rPr>
        <w:t>Экстремизм— это приверженность крайним взглядам и мерам. Среди таких мер можно отметить организацию беспорядков, гражданское неповиновение, террористические акции. Экстремизм проникает во все сферы общественной жизни. Отсутствие толерантности в людях зачастую перерастает во враждебность, которая в итоге может принимать разрушительные масштабы.</w:t>
      </w:r>
    </w:p>
    <w:p w:rsidR="00A41D13" w:rsidRPr="00A41D13" w:rsidRDefault="00A41D13" w:rsidP="00A41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D13">
        <w:rPr>
          <w:rFonts w:ascii="Times New Roman" w:hAnsi="Times New Roman" w:cs="Times New Roman"/>
          <w:sz w:val="24"/>
          <w:szCs w:val="24"/>
        </w:rPr>
        <w:t xml:space="preserve">Одной из причин возникновения экстремизма является </w:t>
      </w:r>
      <w:proofErr w:type="spellStart"/>
      <w:r w:rsidRPr="00A41D13">
        <w:rPr>
          <w:rFonts w:ascii="Times New Roman" w:hAnsi="Times New Roman" w:cs="Times New Roman"/>
          <w:sz w:val="24"/>
          <w:szCs w:val="24"/>
        </w:rPr>
        <w:t>бездуховность</w:t>
      </w:r>
      <w:proofErr w:type="spellEnd"/>
      <w:r w:rsidRPr="00A41D13">
        <w:rPr>
          <w:rFonts w:ascii="Times New Roman" w:hAnsi="Times New Roman" w:cs="Times New Roman"/>
          <w:sz w:val="24"/>
          <w:szCs w:val="24"/>
        </w:rPr>
        <w:t xml:space="preserve"> и отсутствие четких представлений об истории, утрата чувства сопричастности и ответственности за судьбу родины. Социально-экономические и политические кризисы в государстве часто способствуют росту экстремизма, потому как некоторые лица и организации используют данный факт в своих сугубо личных интересах. Для таких людей первоочередной целью является психологическое воздействие с точки зрения привлечения общественного внимания и подрыв авторитета государства в обеспече</w:t>
      </w:r>
      <w:r>
        <w:rPr>
          <w:rFonts w:ascii="Times New Roman" w:hAnsi="Times New Roman" w:cs="Times New Roman"/>
          <w:sz w:val="24"/>
          <w:szCs w:val="24"/>
        </w:rPr>
        <w:t>нии безопасности своих граждан.</w:t>
      </w:r>
    </w:p>
    <w:p w:rsidR="00A41D13" w:rsidRPr="00A41D13" w:rsidRDefault="00A41D13" w:rsidP="00A41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D13">
        <w:rPr>
          <w:rFonts w:ascii="Times New Roman" w:hAnsi="Times New Roman" w:cs="Times New Roman"/>
          <w:sz w:val="24"/>
          <w:szCs w:val="24"/>
        </w:rPr>
        <w:t>Дети - самая незащищенная категория населения, в силу отсутствия жизненного опыта, и легко поддающаяся ложным идеалам, которые пропагандируют взрослые. Сознанием детей легко манипулировать, чем и пользуются недобросовестные граждане. Современный подросток не мыслит свою жизнь без всемирной сети Интернет, и доступ к нему есть практически у каждого. Вместе с тем, сегодня глобальная сеть стала базовым каналом связи для распространения деструктивной идеологии, агрессии и насилия. Особенностью преступлений, совершаемых в информационно-телекоммуникационных сетях, является надуманное мнение пользователей о том, что высказывание комментариев, призывы к противоправным действиям или размещение экстремистских материалов под псевдонимами позволит им избежать ответственности. Необходимо помнить, что за распространение запрещенных материалов в Интернете несут ответственность как авторы, так и распространители материала. Правоохранительными органами проводится постоянный мониторинг с целью выявления публика</w:t>
      </w:r>
      <w:r>
        <w:rPr>
          <w:rFonts w:ascii="Times New Roman" w:hAnsi="Times New Roman" w:cs="Times New Roman"/>
          <w:sz w:val="24"/>
          <w:szCs w:val="24"/>
        </w:rPr>
        <w:t>ций экстремистского содержания.</w:t>
      </w:r>
    </w:p>
    <w:p w:rsidR="00A41D13" w:rsidRPr="00A41D13" w:rsidRDefault="00A41D13" w:rsidP="00A41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D13">
        <w:rPr>
          <w:rFonts w:ascii="Times New Roman" w:hAnsi="Times New Roman" w:cs="Times New Roman"/>
          <w:sz w:val="24"/>
          <w:szCs w:val="24"/>
        </w:rPr>
        <w:t>Чтобы избежать манипулирования детским сознанием со стороны, родителям нужно чаще проводить беседы со своими детьми, прививать иные, настоящие ценности, уводя от ложных идеологий и разъясняя, чем патрио</w:t>
      </w:r>
      <w:r>
        <w:rPr>
          <w:rFonts w:ascii="Times New Roman" w:hAnsi="Times New Roman" w:cs="Times New Roman"/>
          <w:sz w:val="24"/>
          <w:szCs w:val="24"/>
        </w:rPr>
        <w:t>тизм отличается от экстремизма!</w:t>
      </w:r>
    </w:p>
    <w:p w:rsidR="00A41D13" w:rsidRPr="00A41D13" w:rsidRDefault="00A41D13" w:rsidP="00A41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D13">
        <w:rPr>
          <w:rFonts w:ascii="Times New Roman" w:hAnsi="Times New Roman" w:cs="Times New Roman"/>
          <w:sz w:val="24"/>
          <w:szCs w:val="24"/>
        </w:rPr>
        <w:t>Помните, что к уголовной ответственности за совершение преступлений привлекаются лица, достигшие возраста 16-ти лет. Однако за особо тяжкие преступления, к каким, в том числе относится экстремизм и терроризм, ответственность не</w:t>
      </w:r>
      <w:r>
        <w:rPr>
          <w:rFonts w:ascii="Times New Roman" w:hAnsi="Times New Roman" w:cs="Times New Roman"/>
          <w:sz w:val="24"/>
          <w:szCs w:val="24"/>
        </w:rPr>
        <w:t>сут граждане, достигшие 14 лет.</w:t>
      </w:r>
    </w:p>
    <w:p w:rsidR="006A40C3" w:rsidRPr="00A41D13" w:rsidRDefault="00A41D13" w:rsidP="00A41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1D13">
        <w:rPr>
          <w:rFonts w:ascii="Times New Roman" w:hAnsi="Times New Roman" w:cs="Times New Roman"/>
          <w:sz w:val="24"/>
          <w:szCs w:val="24"/>
        </w:rPr>
        <w:t>Берегите своих детей!</w:t>
      </w:r>
    </w:p>
    <w:sectPr w:rsidR="006A40C3" w:rsidRPr="00A4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D9"/>
    <w:rsid w:val="000241D9"/>
    <w:rsid w:val="00704F26"/>
    <w:rsid w:val="009903FF"/>
    <w:rsid w:val="00A4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5EFD"/>
  <w15:chartTrackingRefBased/>
  <w15:docId w15:val="{55EDB0D4-3C33-4646-A30F-58A982E2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2021-03-28T18:23:00Z</dcterms:created>
  <dcterms:modified xsi:type="dcterms:W3CDTF">2021-03-28T18:25:00Z</dcterms:modified>
</cp:coreProperties>
</file>